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FCE" w:rsidRDefault="00A611EE">
      <w:pPr>
        <w:rPr>
          <w:sz w:val="52"/>
          <w:szCs w:val="52"/>
        </w:rPr>
      </w:pPr>
      <w:bookmarkStart w:id="0" w:name="_GoBack"/>
      <w:r w:rsidRPr="00A611EE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-2540</wp:posOffset>
            </wp:positionV>
            <wp:extent cx="2233930" cy="2482850"/>
            <wp:effectExtent l="0" t="0" r="0" b="0"/>
            <wp:wrapTight wrapText="bothSides">
              <wp:wrapPolygon edited="0">
                <wp:start x="0" y="0"/>
                <wp:lineTo x="0" y="21379"/>
                <wp:lineTo x="21367" y="21379"/>
                <wp:lineTo x="213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248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1EE">
        <w:rPr>
          <w:sz w:val="52"/>
          <w:szCs w:val="52"/>
        </w:rPr>
        <w:t xml:space="preserve">6 Signposts </w:t>
      </w:r>
      <w:bookmarkEnd w:id="0"/>
      <w:r w:rsidRPr="00A611EE">
        <w:rPr>
          <w:sz w:val="52"/>
          <w:szCs w:val="52"/>
        </w:rPr>
        <w:t>towards excellence in education</w:t>
      </w:r>
    </w:p>
    <w:p w:rsidR="00A611EE" w:rsidRDefault="00A611EE">
      <w:pPr>
        <w:rPr>
          <w:sz w:val="40"/>
          <w:szCs w:val="52"/>
        </w:rPr>
      </w:pPr>
      <w:r w:rsidRPr="00A611EE">
        <w:rPr>
          <w:sz w:val="40"/>
          <w:szCs w:val="52"/>
        </w:rPr>
        <w:t xml:space="preserve">Adapted from </w:t>
      </w:r>
    </w:p>
    <w:p w:rsidR="00A611EE" w:rsidRDefault="00A611EE">
      <w:pPr>
        <w:rPr>
          <w:sz w:val="40"/>
          <w:szCs w:val="52"/>
        </w:rPr>
      </w:pPr>
      <w:r w:rsidRPr="00A611EE">
        <w:rPr>
          <w:sz w:val="40"/>
          <w:szCs w:val="52"/>
        </w:rPr>
        <w:t>Hattie, J. (2012). Visible learning for teachers: Maximizing impact on learning. London: Routledge.</w:t>
      </w:r>
    </w:p>
    <w:p w:rsidR="00A611EE" w:rsidRPr="00A611EE" w:rsidRDefault="00A611EE" w:rsidP="00A611E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611EE">
        <w:rPr>
          <w:sz w:val="28"/>
          <w:szCs w:val="28"/>
        </w:rPr>
        <w:t>Teachers are among the most powerful influences in learning.</w:t>
      </w:r>
    </w:p>
    <w:p w:rsidR="00A611EE" w:rsidRPr="00A611EE" w:rsidRDefault="00A611EE" w:rsidP="00A611E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611EE">
        <w:rPr>
          <w:sz w:val="28"/>
          <w:szCs w:val="28"/>
        </w:rPr>
        <w:t>Teachers need to be directive, influential, caring, and actively engaged in the passion of teaching and learning.</w:t>
      </w:r>
    </w:p>
    <w:p w:rsidR="00A611EE" w:rsidRPr="00A611EE" w:rsidRDefault="00A611EE" w:rsidP="00A611E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611EE">
        <w:rPr>
          <w:sz w:val="28"/>
          <w:szCs w:val="28"/>
        </w:rPr>
        <w:t>Teachers need to be aware of what each and every student is thinking and knowing, to constru</w:t>
      </w:r>
      <w:r w:rsidRPr="00A611EE">
        <w:rPr>
          <w:sz w:val="28"/>
          <w:szCs w:val="28"/>
        </w:rPr>
        <w:t xml:space="preserve">ct meaning and </w:t>
      </w:r>
      <w:r w:rsidRPr="00A611EE">
        <w:rPr>
          <w:sz w:val="28"/>
          <w:szCs w:val="28"/>
        </w:rPr>
        <w:t>meaningful experiences in light of this knowledge, and have proficient knowledge and understanding of their content</w:t>
      </w:r>
      <w:r w:rsidRPr="00A611EE">
        <w:rPr>
          <w:sz w:val="28"/>
          <w:szCs w:val="28"/>
        </w:rPr>
        <w:t xml:space="preserve"> </w:t>
      </w:r>
      <w:r w:rsidRPr="00A611EE">
        <w:rPr>
          <w:sz w:val="28"/>
          <w:szCs w:val="28"/>
        </w:rPr>
        <w:t>to provide meaningful and appropriate feedback such that each student moves progressively through the curriculum</w:t>
      </w:r>
      <w:r w:rsidRPr="00A611EE">
        <w:rPr>
          <w:sz w:val="28"/>
          <w:szCs w:val="28"/>
        </w:rPr>
        <w:t xml:space="preserve"> </w:t>
      </w:r>
      <w:r w:rsidRPr="00A611EE">
        <w:rPr>
          <w:sz w:val="28"/>
          <w:szCs w:val="28"/>
        </w:rPr>
        <w:t>levels.</w:t>
      </w:r>
    </w:p>
    <w:p w:rsidR="00A611EE" w:rsidRPr="00A611EE" w:rsidRDefault="00A611EE" w:rsidP="00A611E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611EE">
        <w:rPr>
          <w:sz w:val="28"/>
          <w:szCs w:val="28"/>
        </w:rPr>
        <w:t xml:space="preserve">Teachers need to know the learning intentions (goals) and success criteria of their </w:t>
      </w:r>
      <w:r w:rsidRPr="00A611EE">
        <w:rPr>
          <w:sz w:val="28"/>
          <w:szCs w:val="28"/>
        </w:rPr>
        <w:t xml:space="preserve">lessons, know how well they are </w:t>
      </w:r>
      <w:r w:rsidRPr="00A611EE">
        <w:rPr>
          <w:sz w:val="28"/>
          <w:szCs w:val="28"/>
        </w:rPr>
        <w:t>attaining these criteria for all students, and know where to go next in light of th</w:t>
      </w:r>
      <w:r w:rsidRPr="00A611EE">
        <w:rPr>
          <w:sz w:val="28"/>
          <w:szCs w:val="28"/>
        </w:rPr>
        <w:t xml:space="preserve">e gap between students’ current </w:t>
      </w:r>
      <w:r w:rsidRPr="00A611EE">
        <w:rPr>
          <w:sz w:val="28"/>
          <w:szCs w:val="28"/>
        </w:rPr>
        <w:t>knowledge and understanding and the success criteria of : “Where are you going?”, “How are you going?”, and</w:t>
      </w:r>
      <w:r w:rsidRPr="00A611EE">
        <w:rPr>
          <w:sz w:val="28"/>
          <w:szCs w:val="28"/>
        </w:rPr>
        <w:t xml:space="preserve"> </w:t>
      </w:r>
      <w:r w:rsidRPr="00A611EE">
        <w:rPr>
          <w:sz w:val="28"/>
          <w:szCs w:val="28"/>
        </w:rPr>
        <w:t>“Where to next?”.</w:t>
      </w:r>
    </w:p>
    <w:p w:rsidR="00A611EE" w:rsidRPr="00A611EE" w:rsidRDefault="00A611EE" w:rsidP="00A611E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611EE">
        <w:rPr>
          <w:sz w:val="28"/>
          <w:szCs w:val="28"/>
        </w:rPr>
        <w:t>Teachers need to move from the single idea to multiple ideas, and to relate and then extend these ideas such that</w:t>
      </w:r>
      <w:r w:rsidRPr="00A611EE">
        <w:rPr>
          <w:sz w:val="28"/>
          <w:szCs w:val="28"/>
        </w:rPr>
        <w:t xml:space="preserve"> </w:t>
      </w:r>
      <w:r w:rsidRPr="00A611EE">
        <w:rPr>
          <w:sz w:val="28"/>
          <w:szCs w:val="28"/>
        </w:rPr>
        <w:t>learners construct and reconstruct knowledge and ideas. It is not the knowle</w:t>
      </w:r>
      <w:r w:rsidRPr="00A611EE">
        <w:rPr>
          <w:sz w:val="28"/>
          <w:szCs w:val="28"/>
        </w:rPr>
        <w:t xml:space="preserve">dge or ideas, but the learner’s </w:t>
      </w:r>
      <w:r w:rsidRPr="00A611EE">
        <w:rPr>
          <w:sz w:val="28"/>
          <w:szCs w:val="28"/>
        </w:rPr>
        <w:t>construction of this knowledge and these ideas that is critical.</w:t>
      </w:r>
    </w:p>
    <w:p w:rsidR="00A611EE" w:rsidRPr="00A611EE" w:rsidRDefault="00A611EE" w:rsidP="00A611E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611EE">
        <w:rPr>
          <w:sz w:val="28"/>
          <w:szCs w:val="28"/>
        </w:rPr>
        <w:t>School leaders and teachers need to create school, staffroom, and classroom environments where error is welcomed as</w:t>
      </w:r>
      <w:r w:rsidRPr="00A611EE">
        <w:rPr>
          <w:sz w:val="28"/>
          <w:szCs w:val="28"/>
        </w:rPr>
        <w:t xml:space="preserve"> </w:t>
      </w:r>
      <w:r w:rsidRPr="00A611EE">
        <w:rPr>
          <w:sz w:val="28"/>
          <w:szCs w:val="28"/>
        </w:rPr>
        <w:t>a learning opportunity, where discarding incorrect knowledge and understandings is w</w:t>
      </w:r>
      <w:r w:rsidRPr="00A611EE">
        <w:rPr>
          <w:sz w:val="28"/>
          <w:szCs w:val="28"/>
        </w:rPr>
        <w:t xml:space="preserve">elcomed, and where participants </w:t>
      </w:r>
      <w:r w:rsidRPr="00A611EE">
        <w:rPr>
          <w:sz w:val="28"/>
          <w:szCs w:val="28"/>
        </w:rPr>
        <w:t>can feel safe to learn, re-learn, and explore knowledge and understanding.</w:t>
      </w:r>
    </w:p>
    <w:sectPr w:rsidR="00A611EE" w:rsidRPr="00A611EE" w:rsidSect="00A611E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F5BFD"/>
    <w:multiLevelType w:val="hybridMultilevel"/>
    <w:tmpl w:val="72AC9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321AA"/>
    <w:multiLevelType w:val="hybridMultilevel"/>
    <w:tmpl w:val="4DA2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EE"/>
    <w:rsid w:val="001649FE"/>
    <w:rsid w:val="001C7100"/>
    <w:rsid w:val="00207C1C"/>
    <w:rsid w:val="002A5A43"/>
    <w:rsid w:val="002C23C5"/>
    <w:rsid w:val="00326FCE"/>
    <w:rsid w:val="003A0AC5"/>
    <w:rsid w:val="003C2495"/>
    <w:rsid w:val="00652812"/>
    <w:rsid w:val="006723C6"/>
    <w:rsid w:val="0071224B"/>
    <w:rsid w:val="00883C31"/>
    <w:rsid w:val="008920AF"/>
    <w:rsid w:val="009C42C6"/>
    <w:rsid w:val="00A611EE"/>
    <w:rsid w:val="00A772CE"/>
    <w:rsid w:val="00BA7A90"/>
    <w:rsid w:val="00CF4405"/>
    <w:rsid w:val="00DC7486"/>
    <w:rsid w:val="00EA086B"/>
    <w:rsid w:val="00F9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6E61C-E410-479D-9A4F-F2B3933C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Kerns</dc:creator>
  <cp:keywords/>
  <dc:description/>
  <cp:lastModifiedBy>Gene Kerns</cp:lastModifiedBy>
  <cp:revision>1</cp:revision>
  <dcterms:created xsi:type="dcterms:W3CDTF">2015-08-06T17:43:00Z</dcterms:created>
  <dcterms:modified xsi:type="dcterms:W3CDTF">2015-08-06T17:51:00Z</dcterms:modified>
</cp:coreProperties>
</file>