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ACFE" w14:textId="77777777" w:rsidR="0042535D" w:rsidRDefault="0042535D" w:rsidP="0042535D">
      <w:pPr>
        <w:pStyle w:val="Header"/>
        <w:pBdr>
          <w:bottom w:val="single" w:sz="6" w:space="1" w:color="auto"/>
        </w:pBdr>
        <w:jc w:val="center"/>
        <w:rPr>
          <w:b w:val="0"/>
        </w:rPr>
      </w:pPr>
      <w:smartTag w:uri="urn:schemas-microsoft-com:office:smarttags" w:element="place">
        <w:smartTag w:uri="urn:schemas-microsoft-com:office:smarttags" w:element="PlaceName">
          <w:r>
            <w:rPr>
              <w:b w:val="0"/>
            </w:rPr>
            <w:t>CROOK</w:t>
          </w:r>
        </w:smartTag>
        <w:r>
          <w:rPr>
            <w:b w:val="0"/>
          </w:rPr>
          <w:t xml:space="preserve"> </w:t>
        </w:r>
        <w:smartTag w:uri="urn:schemas-microsoft-com:office:smarttags" w:element="PlaceType">
          <w:r>
            <w:rPr>
              <w:b w:val="0"/>
            </w:rPr>
            <w:t>COUNTY</w:t>
          </w:r>
        </w:smartTag>
        <w:r>
          <w:rPr>
            <w:b w:val="0"/>
          </w:rPr>
          <w:t xml:space="preserve"> </w:t>
        </w:r>
        <w:smartTag w:uri="urn:schemas-microsoft-com:office:smarttags" w:element="PlaceType">
          <w:r>
            <w:rPr>
              <w:b w:val="0"/>
            </w:rPr>
            <w:t>SCHOOL DISTRICT</w:t>
          </w:r>
        </w:smartTag>
      </w:smartTag>
    </w:p>
    <w:p w14:paraId="10AB6E82" w14:textId="77777777" w:rsidR="0042535D" w:rsidRDefault="0042535D" w:rsidP="0042535D">
      <w:pPr>
        <w:pStyle w:val="Header"/>
        <w:jc w:val="center"/>
        <w:rPr>
          <w:b w:val="0"/>
          <w:sz w:val="16"/>
        </w:rPr>
      </w:pPr>
      <w:r>
        <w:rPr>
          <w:b w:val="0"/>
          <w:sz w:val="16"/>
        </w:rPr>
        <w:t xml:space="preserve">471 NE </w:t>
      </w:r>
      <w:proofErr w:type="spellStart"/>
      <w:r>
        <w:rPr>
          <w:b w:val="0"/>
          <w:sz w:val="16"/>
        </w:rPr>
        <w:t>Ochoco</w:t>
      </w:r>
      <w:proofErr w:type="spellEnd"/>
      <w:r>
        <w:rPr>
          <w:b w:val="0"/>
          <w:sz w:val="16"/>
        </w:rPr>
        <w:t xml:space="preserve"> Plaza Dr. </w:t>
      </w:r>
      <w:r>
        <w:rPr>
          <w:b w:val="0"/>
          <w:sz w:val="16"/>
        </w:rPr>
        <w:sym w:font="Symbol" w:char="F0B7"/>
      </w:r>
      <w:r>
        <w:rPr>
          <w:b w:val="0"/>
          <w:sz w:val="16"/>
        </w:rPr>
        <w:t xml:space="preserve"> Prineville, OR  97754 </w:t>
      </w:r>
      <w:r>
        <w:rPr>
          <w:b w:val="0"/>
          <w:sz w:val="16"/>
        </w:rPr>
        <w:sym w:font="Symbol" w:char="F0B7"/>
      </w:r>
      <w:r>
        <w:rPr>
          <w:b w:val="0"/>
          <w:sz w:val="16"/>
        </w:rPr>
        <w:t xml:space="preserve"> Phone (541) 447-5099 </w:t>
      </w:r>
      <w:r>
        <w:rPr>
          <w:b w:val="0"/>
          <w:sz w:val="16"/>
        </w:rPr>
        <w:sym w:font="Symbol" w:char="F0B7"/>
      </w:r>
      <w:r>
        <w:rPr>
          <w:b w:val="0"/>
          <w:sz w:val="16"/>
        </w:rPr>
        <w:t xml:space="preserve"> Fax (541) 447-3645</w:t>
      </w:r>
    </w:p>
    <w:p w14:paraId="1BBB29CD" w14:textId="77777777" w:rsidR="0042535D" w:rsidRPr="00425A9D" w:rsidRDefault="0042535D" w:rsidP="0042535D">
      <w:pPr>
        <w:pStyle w:val="Header"/>
        <w:jc w:val="center"/>
        <w:rPr>
          <w:b w:val="0"/>
          <w:bCs w:val="0"/>
          <w:sz w:val="22"/>
          <w:szCs w:val="22"/>
        </w:rPr>
      </w:pPr>
    </w:p>
    <w:tbl>
      <w:tblPr>
        <w:tblW w:w="11520" w:type="dxa"/>
        <w:tblCellSpacing w:w="7" w:type="dxa"/>
        <w:tblInd w:w="-181" w:type="dxa"/>
        <w:tblBorders>
          <w:top w:val="outset" w:sz="6" w:space="0" w:color="0000FF"/>
          <w:left w:val="outset" w:sz="6" w:space="0" w:color="0000FF"/>
          <w:bottom w:val="outset" w:sz="6" w:space="0" w:color="0000FF"/>
          <w:right w:val="outset" w:sz="6" w:space="0" w:color="0000FF"/>
        </w:tblBorders>
        <w:tblCellMar>
          <w:top w:w="150" w:type="dxa"/>
          <w:left w:w="150" w:type="dxa"/>
          <w:bottom w:w="150" w:type="dxa"/>
          <w:right w:w="150" w:type="dxa"/>
        </w:tblCellMar>
        <w:tblLook w:val="0000" w:firstRow="0" w:lastRow="0" w:firstColumn="0" w:lastColumn="0" w:noHBand="0" w:noVBand="0"/>
      </w:tblPr>
      <w:tblGrid>
        <w:gridCol w:w="2520"/>
        <w:gridCol w:w="9000"/>
      </w:tblGrid>
      <w:tr w:rsidR="0042535D" w14:paraId="76DD62C4" w14:textId="77777777" w:rsidTr="0042535D">
        <w:trPr>
          <w:trHeight w:val="256"/>
          <w:tblCellSpacing w:w="7" w:type="dxa"/>
        </w:trPr>
        <w:tc>
          <w:tcPr>
            <w:tcW w:w="11492" w:type="dxa"/>
            <w:gridSpan w:val="2"/>
            <w:tcBorders>
              <w:top w:val="outset" w:sz="6" w:space="0" w:color="0000FF"/>
              <w:left w:val="outset" w:sz="6" w:space="0" w:color="0000FF"/>
              <w:bottom w:val="outset" w:sz="6" w:space="0" w:color="0000FF"/>
              <w:right w:val="outset" w:sz="6" w:space="0" w:color="0000FF"/>
            </w:tcBorders>
          </w:tcPr>
          <w:p w14:paraId="763F5644" w14:textId="77777777" w:rsidR="0042535D" w:rsidRPr="00E2203A" w:rsidRDefault="0042535D" w:rsidP="000B702B">
            <w:pPr>
              <w:pStyle w:val="NormalWeb"/>
              <w:spacing w:before="0" w:beforeAutospacing="0" w:after="0" w:afterAutospacing="0"/>
              <w:jc w:val="center"/>
              <w:rPr>
                <w:rFonts w:ascii="Arial" w:hAnsi="Arial" w:cs="Arial"/>
                <w:color w:val="FF0000"/>
              </w:rPr>
            </w:pPr>
            <w:r>
              <w:rPr>
                <w:rFonts w:ascii="Arial" w:hAnsi="Arial" w:cs="Arial"/>
                <w:b/>
                <w:bCs/>
                <w:sz w:val="27"/>
                <w:szCs w:val="27"/>
              </w:rPr>
              <w:t xml:space="preserve"> ELEMENTARY PRINCIPAL </w:t>
            </w:r>
          </w:p>
        </w:tc>
      </w:tr>
      <w:tr w:rsidR="0042535D" w14:paraId="485C2F0B" w14:textId="77777777" w:rsidTr="000B702B">
        <w:trPr>
          <w:trHeight w:val="179"/>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2622E0FB" w14:textId="77777777" w:rsidR="0042535D" w:rsidRDefault="0042535D" w:rsidP="000B702B">
            <w:pPr>
              <w:rPr>
                <w:rFonts w:eastAsia="Arial Unicode MS"/>
              </w:rPr>
            </w:pPr>
            <w:r>
              <w:rPr>
                <w:b/>
                <w:bCs/>
              </w:rPr>
              <w:t>LOCATION:</w:t>
            </w:r>
          </w:p>
        </w:tc>
        <w:tc>
          <w:tcPr>
            <w:tcW w:w="8979" w:type="dxa"/>
            <w:tcBorders>
              <w:top w:val="outset" w:sz="6" w:space="0" w:color="0000FF"/>
              <w:left w:val="outset" w:sz="6" w:space="0" w:color="0000FF"/>
              <w:bottom w:val="outset" w:sz="6" w:space="0" w:color="0000FF"/>
              <w:right w:val="outset" w:sz="6" w:space="0" w:color="0000FF"/>
            </w:tcBorders>
          </w:tcPr>
          <w:p w14:paraId="231DC6B1" w14:textId="77777777" w:rsidR="0042535D" w:rsidRPr="00572996" w:rsidRDefault="0042535D" w:rsidP="000B702B">
            <w:r>
              <w:t>Barnes Butte Elementary</w:t>
            </w:r>
          </w:p>
        </w:tc>
      </w:tr>
      <w:tr w:rsidR="0042535D" w14:paraId="4EE373F4" w14:textId="77777777" w:rsidTr="000B702B">
        <w:trPr>
          <w:trHeight w:val="818"/>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1385A26C" w14:textId="77777777" w:rsidR="0042535D" w:rsidRDefault="0042535D" w:rsidP="000B702B">
            <w:pPr>
              <w:rPr>
                <w:rFonts w:eastAsia="Arial Unicode MS"/>
              </w:rPr>
            </w:pPr>
            <w:r>
              <w:rPr>
                <w:b/>
                <w:bCs/>
              </w:rPr>
              <w:t>SALARY and Days:</w:t>
            </w:r>
          </w:p>
        </w:tc>
        <w:tc>
          <w:tcPr>
            <w:tcW w:w="8979" w:type="dxa"/>
            <w:tcBorders>
              <w:top w:val="outset" w:sz="6" w:space="0" w:color="0000FF"/>
              <w:left w:val="outset" w:sz="6" w:space="0" w:color="0000FF"/>
              <w:bottom w:val="outset" w:sz="6" w:space="0" w:color="0000FF"/>
              <w:right w:val="outset" w:sz="6" w:space="0" w:color="0000FF"/>
            </w:tcBorders>
          </w:tcPr>
          <w:p w14:paraId="08B4D285" w14:textId="77777777" w:rsidR="0042535D" w:rsidRPr="00152F00" w:rsidRDefault="0042535D" w:rsidP="000B702B">
            <w:pPr>
              <w:rPr>
                <w:b/>
              </w:rPr>
            </w:pPr>
            <w:r w:rsidRPr="00EA19B8">
              <w:rPr>
                <w:b/>
              </w:rPr>
              <w:t>2</w:t>
            </w:r>
            <w:r>
              <w:rPr>
                <w:b/>
              </w:rPr>
              <w:t>25</w:t>
            </w:r>
            <w:r w:rsidRPr="00EA19B8">
              <w:rPr>
                <w:b/>
              </w:rPr>
              <w:t>-Day Contract</w:t>
            </w:r>
            <w:r>
              <w:rPr>
                <w:b/>
              </w:rPr>
              <w:t xml:space="preserve">         </w:t>
            </w:r>
            <w:r w:rsidRPr="00EA19B8">
              <w:rPr>
                <w:b/>
              </w:rPr>
              <w:t>$</w:t>
            </w:r>
            <w:r>
              <w:rPr>
                <w:b/>
              </w:rPr>
              <w:t>117,412  – $130,176 (TSPC Principal/Administrative License)</w:t>
            </w:r>
          </w:p>
          <w:p w14:paraId="1BFCDE28" w14:textId="77777777" w:rsidR="0042535D" w:rsidRPr="00EA19B8" w:rsidRDefault="0042535D" w:rsidP="000B702B">
            <w:pPr>
              <w:spacing w:before="120"/>
            </w:pPr>
            <w:r w:rsidRPr="00EA19B8">
              <w:t xml:space="preserve">Includes Full Benefits Package: PERS pick-up; Health, Vision, Dental, Disability Insurance; and Accidental Death &amp; Dismemberment Insurance (as determined by the </w:t>
            </w:r>
            <w:proofErr w:type="gramStart"/>
            <w:r w:rsidRPr="00EA19B8">
              <w:t>District</w:t>
            </w:r>
            <w:proofErr w:type="gramEnd"/>
            <w:r w:rsidRPr="00EA19B8">
              <w:t>).</w:t>
            </w:r>
          </w:p>
        </w:tc>
      </w:tr>
      <w:tr w:rsidR="0042535D" w14:paraId="6D365F45" w14:textId="77777777" w:rsidTr="000B702B">
        <w:trPr>
          <w:trHeight w:val="161"/>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06E4462A" w14:textId="77777777" w:rsidR="0042535D" w:rsidRDefault="0042535D" w:rsidP="000B702B">
            <w:pPr>
              <w:rPr>
                <w:rFonts w:eastAsia="Arial Unicode MS"/>
              </w:rPr>
            </w:pPr>
            <w:r>
              <w:rPr>
                <w:b/>
                <w:bCs/>
              </w:rPr>
              <w:t>POSTING DATE:</w:t>
            </w:r>
          </w:p>
        </w:tc>
        <w:tc>
          <w:tcPr>
            <w:tcW w:w="8979" w:type="dxa"/>
            <w:tcBorders>
              <w:top w:val="outset" w:sz="6" w:space="0" w:color="0000FF"/>
              <w:left w:val="outset" w:sz="6" w:space="0" w:color="0000FF"/>
              <w:bottom w:val="outset" w:sz="6" w:space="0" w:color="0000FF"/>
              <w:right w:val="outset" w:sz="6" w:space="0" w:color="0000FF"/>
            </w:tcBorders>
          </w:tcPr>
          <w:p w14:paraId="7E6469A8" w14:textId="77777777" w:rsidR="0042535D" w:rsidRPr="00572996" w:rsidRDefault="0042535D" w:rsidP="000B702B">
            <w:r>
              <w:t>April 1, 2025</w:t>
            </w:r>
          </w:p>
        </w:tc>
      </w:tr>
      <w:tr w:rsidR="0042535D" w14:paraId="1D28B1FC" w14:textId="77777777" w:rsidTr="000B702B">
        <w:trPr>
          <w:trHeight w:val="1061"/>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59F1C30A" w14:textId="77777777" w:rsidR="0042535D" w:rsidRDefault="0042535D" w:rsidP="000B702B">
            <w:pPr>
              <w:rPr>
                <w:b/>
                <w:bCs/>
              </w:rPr>
            </w:pPr>
            <w:r>
              <w:rPr>
                <w:b/>
                <w:bCs/>
              </w:rPr>
              <w:t>POSITION  DESCRIPTION:</w:t>
            </w:r>
          </w:p>
          <w:p w14:paraId="2AD442E8" w14:textId="77777777" w:rsidR="0042535D" w:rsidRPr="00E630F9" w:rsidRDefault="0042535D" w:rsidP="000B702B">
            <w:pPr>
              <w:rPr>
                <w:b/>
                <w:bCs/>
                <w:i/>
                <w:color w:val="FF0000"/>
                <w:u w:val="single"/>
              </w:rPr>
            </w:pPr>
          </w:p>
        </w:tc>
        <w:tc>
          <w:tcPr>
            <w:tcW w:w="8979" w:type="dxa"/>
            <w:tcBorders>
              <w:top w:val="outset" w:sz="6" w:space="0" w:color="0000FF"/>
              <w:left w:val="outset" w:sz="6" w:space="0" w:color="0000FF"/>
              <w:bottom w:val="outset" w:sz="6" w:space="0" w:color="0000FF"/>
              <w:right w:val="outset" w:sz="6" w:space="0" w:color="0000FF"/>
            </w:tcBorders>
          </w:tcPr>
          <w:p w14:paraId="2C1783D1" w14:textId="77777777" w:rsidR="0042535D" w:rsidRPr="00425A9D" w:rsidRDefault="0042535D" w:rsidP="000B702B">
            <w:pPr>
              <w:jc w:val="both"/>
              <w:rPr>
                <w:b/>
              </w:rPr>
            </w:pPr>
            <w:r w:rsidRPr="00425A9D">
              <w:t xml:space="preserve">Each Elementary Principal is part of the Administrative Team with responsibility for assisting in the screening and hiring of building personnel, supervising and coaching assigned teachers, monitoring implementation of curriculum goals and program fidelity, oversight of student discipline and assuring a positive building environment as well as promoting positive working relationship(s) with constituents and area agencies. </w:t>
            </w:r>
          </w:p>
        </w:tc>
      </w:tr>
      <w:tr w:rsidR="0042535D" w14:paraId="4E46E1AF" w14:textId="77777777" w:rsidTr="000B702B">
        <w:trPr>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3D40C7D8" w14:textId="77777777" w:rsidR="0042535D" w:rsidRPr="00832B4F" w:rsidRDefault="0042535D" w:rsidP="000B702B">
            <w:pPr>
              <w:rPr>
                <w:b/>
                <w:bCs/>
              </w:rPr>
            </w:pPr>
            <w:r w:rsidRPr="00832B4F">
              <w:rPr>
                <w:b/>
                <w:bCs/>
              </w:rPr>
              <w:t>MINIMUM QUALIFICATION</w:t>
            </w:r>
          </w:p>
          <w:p w14:paraId="793F8541" w14:textId="77777777" w:rsidR="0042535D" w:rsidRPr="00832B4F" w:rsidRDefault="0042535D" w:rsidP="000B702B">
            <w:pPr>
              <w:rPr>
                <w:b/>
                <w:bCs/>
              </w:rPr>
            </w:pPr>
            <w:r w:rsidRPr="00832B4F">
              <w:rPr>
                <w:b/>
                <w:bCs/>
              </w:rPr>
              <w:t>REQUIREMENTS:</w:t>
            </w:r>
          </w:p>
          <w:p w14:paraId="14E7FC03" w14:textId="77777777" w:rsidR="0042535D" w:rsidRPr="00832B4F" w:rsidRDefault="0042535D" w:rsidP="000B702B">
            <w:pPr>
              <w:rPr>
                <w:rFonts w:eastAsia="Arial Unicode MS"/>
                <w:u w:val="single"/>
              </w:rPr>
            </w:pPr>
          </w:p>
        </w:tc>
        <w:tc>
          <w:tcPr>
            <w:tcW w:w="8979" w:type="dxa"/>
            <w:tcBorders>
              <w:top w:val="outset" w:sz="6" w:space="0" w:color="0000FF"/>
              <w:left w:val="outset" w:sz="6" w:space="0" w:color="0000FF"/>
              <w:bottom w:val="outset" w:sz="6" w:space="0" w:color="0000FF"/>
              <w:right w:val="outset" w:sz="6" w:space="0" w:color="0000FF"/>
            </w:tcBorders>
          </w:tcPr>
          <w:p w14:paraId="22BBBA0F" w14:textId="77777777" w:rsidR="0042535D" w:rsidRPr="00772F9F" w:rsidRDefault="0042535D" w:rsidP="000B702B">
            <w:pPr>
              <w:autoSpaceDE w:val="0"/>
              <w:autoSpaceDN w:val="0"/>
              <w:adjustRightInd w:val="0"/>
              <w:rPr>
                <w:b/>
                <w:bCs/>
                <w:sz w:val="18"/>
                <w:szCs w:val="18"/>
              </w:rPr>
            </w:pPr>
            <w:r w:rsidRPr="00772F9F">
              <w:rPr>
                <w:b/>
                <w:bCs/>
                <w:sz w:val="18"/>
                <w:szCs w:val="18"/>
              </w:rPr>
              <w:t>REQUIRED QUALIFICATIONS:</w:t>
            </w:r>
          </w:p>
          <w:p w14:paraId="16DDA96B" w14:textId="77777777" w:rsidR="0042535D" w:rsidRPr="004E17D6" w:rsidRDefault="0042535D" w:rsidP="0042535D">
            <w:pPr>
              <w:numPr>
                <w:ilvl w:val="0"/>
                <w:numId w:val="1"/>
              </w:numPr>
              <w:spacing w:line="276" w:lineRule="auto"/>
              <w:jc w:val="both"/>
              <w:rPr>
                <w:sz w:val="18"/>
                <w:szCs w:val="18"/>
              </w:rPr>
            </w:pPr>
            <w:r w:rsidRPr="004E17D6">
              <w:rPr>
                <w:sz w:val="18"/>
                <w:szCs w:val="18"/>
              </w:rPr>
              <w:t>Hold an Oregon TSPC Teaching License as well as</w:t>
            </w:r>
            <w:r>
              <w:rPr>
                <w:sz w:val="18"/>
                <w:szCs w:val="18"/>
              </w:rPr>
              <w:t xml:space="preserve"> Principal / Administrative</w:t>
            </w:r>
            <w:r w:rsidRPr="004E17D6">
              <w:rPr>
                <w:sz w:val="18"/>
                <w:szCs w:val="18"/>
              </w:rPr>
              <w:t xml:space="preserve"> License</w:t>
            </w:r>
          </w:p>
          <w:p w14:paraId="50B92AC9" w14:textId="77777777" w:rsidR="0042535D" w:rsidRPr="004E17D6" w:rsidRDefault="0042535D" w:rsidP="0042535D">
            <w:pPr>
              <w:numPr>
                <w:ilvl w:val="0"/>
                <w:numId w:val="1"/>
              </w:numPr>
              <w:spacing w:line="276" w:lineRule="auto"/>
              <w:jc w:val="both"/>
              <w:rPr>
                <w:sz w:val="18"/>
                <w:szCs w:val="18"/>
              </w:rPr>
            </w:pPr>
            <w:r w:rsidRPr="004E17D6">
              <w:rPr>
                <w:sz w:val="18"/>
                <w:szCs w:val="18"/>
              </w:rPr>
              <w:t xml:space="preserve">3 years successful elementary teaching experience </w:t>
            </w:r>
          </w:p>
          <w:p w14:paraId="6AAB54B5" w14:textId="77777777" w:rsidR="0042535D" w:rsidRPr="004E17D6" w:rsidRDefault="0042535D" w:rsidP="0042535D">
            <w:pPr>
              <w:numPr>
                <w:ilvl w:val="0"/>
                <w:numId w:val="1"/>
              </w:numPr>
              <w:spacing w:line="276" w:lineRule="auto"/>
              <w:jc w:val="both"/>
              <w:rPr>
                <w:sz w:val="18"/>
                <w:szCs w:val="18"/>
              </w:rPr>
            </w:pPr>
            <w:r w:rsidRPr="004E17D6">
              <w:rPr>
                <w:sz w:val="18"/>
                <w:szCs w:val="18"/>
              </w:rPr>
              <w:t>2 years successful administrator experience</w:t>
            </w:r>
          </w:p>
          <w:p w14:paraId="49DD8EFA" w14:textId="77777777" w:rsidR="0042535D" w:rsidRPr="004E17D6" w:rsidRDefault="0042535D" w:rsidP="0042535D">
            <w:pPr>
              <w:numPr>
                <w:ilvl w:val="0"/>
                <w:numId w:val="1"/>
              </w:numPr>
              <w:spacing w:line="276" w:lineRule="auto"/>
              <w:jc w:val="both"/>
              <w:rPr>
                <w:sz w:val="18"/>
                <w:szCs w:val="18"/>
              </w:rPr>
            </w:pPr>
            <w:r w:rsidRPr="004E17D6">
              <w:rPr>
                <w:sz w:val="18"/>
                <w:szCs w:val="18"/>
              </w:rPr>
              <w:t>Holds a current first-aid card</w:t>
            </w:r>
          </w:p>
          <w:p w14:paraId="53C2E3E3" w14:textId="77777777" w:rsidR="0042535D" w:rsidRPr="004E17D6" w:rsidRDefault="0042535D" w:rsidP="0042535D">
            <w:pPr>
              <w:numPr>
                <w:ilvl w:val="0"/>
                <w:numId w:val="1"/>
              </w:numPr>
              <w:spacing w:line="276" w:lineRule="auto"/>
              <w:jc w:val="both"/>
              <w:rPr>
                <w:sz w:val="18"/>
                <w:szCs w:val="18"/>
              </w:rPr>
            </w:pPr>
            <w:r w:rsidRPr="004E17D6">
              <w:rPr>
                <w:sz w:val="18"/>
                <w:szCs w:val="18"/>
              </w:rPr>
              <w:t xml:space="preserve">Ability to hold self and staff and students accountable </w:t>
            </w:r>
          </w:p>
          <w:p w14:paraId="76AD57D9" w14:textId="77777777" w:rsidR="0042535D" w:rsidRPr="004E17D6" w:rsidRDefault="0042535D" w:rsidP="0042535D">
            <w:pPr>
              <w:numPr>
                <w:ilvl w:val="0"/>
                <w:numId w:val="1"/>
              </w:numPr>
              <w:spacing w:line="276" w:lineRule="auto"/>
              <w:jc w:val="both"/>
              <w:rPr>
                <w:sz w:val="18"/>
                <w:szCs w:val="18"/>
              </w:rPr>
            </w:pPr>
            <w:r w:rsidRPr="004E17D6">
              <w:rPr>
                <w:sz w:val="18"/>
                <w:szCs w:val="18"/>
              </w:rPr>
              <w:t>Willing and capable of participating in additional training as directed</w:t>
            </w:r>
          </w:p>
          <w:p w14:paraId="73101E9C" w14:textId="77777777" w:rsidR="0042535D" w:rsidRPr="004E17D6" w:rsidRDefault="0042535D" w:rsidP="0042535D">
            <w:pPr>
              <w:numPr>
                <w:ilvl w:val="0"/>
                <w:numId w:val="1"/>
              </w:numPr>
              <w:spacing w:line="276" w:lineRule="auto"/>
              <w:jc w:val="both"/>
              <w:rPr>
                <w:sz w:val="18"/>
                <w:szCs w:val="18"/>
              </w:rPr>
            </w:pPr>
            <w:r w:rsidRPr="004E17D6">
              <w:rPr>
                <w:sz w:val="18"/>
                <w:szCs w:val="18"/>
              </w:rPr>
              <w:t>Embodies and practices a life-long learning perspective and strives for Continuous Improvement</w:t>
            </w:r>
          </w:p>
          <w:p w14:paraId="4C732D66" w14:textId="77777777" w:rsidR="0042535D" w:rsidRPr="004E17D6" w:rsidRDefault="0042535D" w:rsidP="0042535D">
            <w:pPr>
              <w:numPr>
                <w:ilvl w:val="0"/>
                <w:numId w:val="1"/>
              </w:numPr>
              <w:spacing w:line="276" w:lineRule="auto"/>
              <w:jc w:val="both"/>
              <w:rPr>
                <w:sz w:val="18"/>
                <w:szCs w:val="18"/>
              </w:rPr>
            </w:pPr>
            <w:r w:rsidRPr="004E17D6">
              <w:rPr>
                <w:sz w:val="18"/>
                <w:szCs w:val="18"/>
              </w:rPr>
              <w:t>Believes that all students can learn, perform and that a student failing is not an option</w:t>
            </w:r>
          </w:p>
          <w:p w14:paraId="79A17D17" w14:textId="77777777" w:rsidR="0042535D" w:rsidRPr="004E17D6" w:rsidRDefault="0042535D" w:rsidP="0042535D">
            <w:pPr>
              <w:numPr>
                <w:ilvl w:val="0"/>
                <w:numId w:val="1"/>
              </w:numPr>
              <w:spacing w:line="276" w:lineRule="auto"/>
              <w:jc w:val="both"/>
              <w:rPr>
                <w:sz w:val="18"/>
                <w:szCs w:val="18"/>
              </w:rPr>
            </w:pPr>
            <w:proofErr w:type="gramStart"/>
            <w:r>
              <w:rPr>
                <w:sz w:val="18"/>
                <w:szCs w:val="18"/>
              </w:rPr>
              <w:t>Models</w:t>
            </w:r>
            <w:proofErr w:type="gramEnd"/>
            <w:r>
              <w:rPr>
                <w:sz w:val="18"/>
                <w:szCs w:val="18"/>
              </w:rPr>
              <w:t xml:space="preserve"> appropriate customer</w:t>
            </w:r>
            <w:r w:rsidRPr="004E17D6">
              <w:rPr>
                <w:sz w:val="18"/>
                <w:szCs w:val="18"/>
              </w:rPr>
              <w:t xml:space="preserve"> and interpersonal behavior</w:t>
            </w:r>
          </w:p>
          <w:p w14:paraId="4348CFCB" w14:textId="77777777" w:rsidR="0042535D" w:rsidRPr="004E17D6" w:rsidRDefault="0042535D" w:rsidP="0042535D">
            <w:pPr>
              <w:numPr>
                <w:ilvl w:val="0"/>
                <w:numId w:val="1"/>
              </w:numPr>
              <w:spacing w:line="276" w:lineRule="auto"/>
              <w:jc w:val="both"/>
              <w:rPr>
                <w:sz w:val="18"/>
                <w:szCs w:val="18"/>
              </w:rPr>
            </w:pPr>
            <w:r w:rsidRPr="004E17D6">
              <w:rPr>
                <w:sz w:val="18"/>
                <w:szCs w:val="18"/>
              </w:rPr>
              <w:t>Models Oregon Teacher Ethical Educator Standards</w:t>
            </w:r>
          </w:p>
          <w:p w14:paraId="5B588313" w14:textId="77777777" w:rsidR="0042535D" w:rsidRPr="004E17D6" w:rsidRDefault="0042535D" w:rsidP="0042535D">
            <w:pPr>
              <w:numPr>
                <w:ilvl w:val="0"/>
                <w:numId w:val="1"/>
              </w:numPr>
              <w:spacing w:line="276" w:lineRule="auto"/>
              <w:jc w:val="both"/>
              <w:rPr>
                <w:sz w:val="18"/>
                <w:szCs w:val="18"/>
              </w:rPr>
            </w:pPr>
            <w:r w:rsidRPr="004E17D6">
              <w:rPr>
                <w:sz w:val="18"/>
                <w:szCs w:val="18"/>
              </w:rPr>
              <w:t>Holds a valid Oregon driver’s license</w:t>
            </w:r>
          </w:p>
          <w:p w14:paraId="6DA9520E" w14:textId="77777777" w:rsidR="0042535D" w:rsidRPr="004E17D6" w:rsidRDefault="0042535D" w:rsidP="0042535D">
            <w:pPr>
              <w:numPr>
                <w:ilvl w:val="0"/>
                <w:numId w:val="1"/>
              </w:numPr>
              <w:spacing w:line="276" w:lineRule="auto"/>
              <w:jc w:val="both"/>
              <w:rPr>
                <w:sz w:val="18"/>
                <w:szCs w:val="18"/>
              </w:rPr>
            </w:pPr>
            <w:r w:rsidRPr="004E17D6">
              <w:rPr>
                <w:sz w:val="18"/>
                <w:szCs w:val="18"/>
              </w:rPr>
              <w:t>Embodies a strong work ethic, maintains regular attendance, willing to work evenings and occasional Saturdays, performs the physical, mental and emotional requirements associated with successful performance</w:t>
            </w:r>
          </w:p>
          <w:p w14:paraId="13BDE158" w14:textId="77777777" w:rsidR="0042535D" w:rsidRPr="004E17D6" w:rsidRDefault="0042535D" w:rsidP="0042535D">
            <w:pPr>
              <w:numPr>
                <w:ilvl w:val="0"/>
                <w:numId w:val="1"/>
              </w:numPr>
              <w:spacing w:line="276" w:lineRule="auto"/>
              <w:jc w:val="both"/>
              <w:rPr>
                <w:sz w:val="18"/>
                <w:szCs w:val="18"/>
              </w:rPr>
            </w:pPr>
            <w:r w:rsidRPr="004E17D6">
              <w:rPr>
                <w:sz w:val="18"/>
                <w:szCs w:val="18"/>
              </w:rPr>
              <w:t>Visible on campus and in community</w:t>
            </w:r>
          </w:p>
          <w:p w14:paraId="767AA2FD" w14:textId="77777777" w:rsidR="0042535D" w:rsidRPr="00425A9D" w:rsidRDefault="0042535D" w:rsidP="0042535D">
            <w:pPr>
              <w:numPr>
                <w:ilvl w:val="0"/>
                <w:numId w:val="1"/>
              </w:numPr>
              <w:spacing w:line="276" w:lineRule="auto"/>
              <w:jc w:val="both"/>
            </w:pPr>
            <w:r w:rsidRPr="004E17D6">
              <w:rPr>
                <w:sz w:val="18"/>
                <w:szCs w:val="18"/>
              </w:rPr>
              <w:t>Excellent verbal, written, math, computer and organizational skills</w:t>
            </w:r>
          </w:p>
          <w:p w14:paraId="59CBC2B0" w14:textId="77777777" w:rsidR="0042535D" w:rsidRPr="00772F9F" w:rsidRDefault="0042535D" w:rsidP="0042535D">
            <w:pPr>
              <w:numPr>
                <w:ilvl w:val="0"/>
                <w:numId w:val="1"/>
              </w:numPr>
              <w:spacing w:line="276" w:lineRule="auto"/>
              <w:jc w:val="both"/>
            </w:pPr>
            <w:r w:rsidRPr="004E17D6">
              <w:rPr>
                <w:sz w:val="18"/>
                <w:szCs w:val="18"/>
              </w:rPr>
              <w:t>Successful completion of School Law, Student Rights, Human Resource Management, Contract Law, Title IX, Budget, Accounting courses</w:t>
            </w:r>
          </w:p>
          <w:p w14:paraId="78F8C0A9" w14:textId="77777777" w:rsidR="0042535D" w:rsidRPr="00152F00" w:rsidRDefault="0042535D" w:rsidP="000B702B">
            <w:pPr>
              <w:spacing w:line="276" w:lineRule="auto"/>
              <w:ind w:left="720"/>
              <w:jc w:val="both"/>
            </w:pPr>
          </w:p>
          <w:p w14:paraId="7A0414B8" w14:textId="77777777" w:rsidR="0042535D" w:rsidRPr="00772F9F" w:rsidRDefault="0042535D" w:rsidP="000B702B">
            <w:pPr>
              <w:spacing w:line="276" w:lineRule="auto"/>
              <w:jc w:val="both"/>
              <w:rPr>
                <w:b/>
                <w:bCs/>
                <w:sz w:val="18"/>
                <w:szCs w:val="18"/>
              </w:rPr>
            </w:pPr>
            <w:r w:rsidRPr="00772F9F">
              <w:rPr>
                <w:b/>
                <w:bCs/>
                <w:sz w:val="18"/>
                <w:szCs w:val="18"/>
              </w:rPr>
              <w:t>PREFERRED QUALIFICATIONS:</w:t>
            </w:r>
          </w:p>
          <w:p w14:paraId="099BC478" w14:textId="77777777" w:rsidR="0042535D" w:rsidRPr="00772F9F" w:rsidRDefault="0042535D" w:rsidP="0042535D">
            <w:pPr>
              <w:numPr>
                <w:ilvl w:val="0"/>
                <w:numId w:val="1"/>
              </w:numPr>
              <w:textAlignment w:val="baseline"/>
              <w:rPr>
                <w:sz w:val="18"/>
                <w:szCs w:val="18"/>
              </w:rPr>
            </w:pPr>
            <w:r w:rsidRPr="00772F9F">
              <w:rPr>
                <w:sz w:val="18"/>
                <w:szCs w:val="18"/>
              </w:rPr>
              <w:t>Approachable to students, staff and the community.</w:t>
            </w:r>
          </w:p>
          <w:p w14:paraId="37CCD92E" w14:textId="77777777" w:rsidR="0042535D" w:rsidRPr="00772F9F" w:rsidRDefault="0042535D" w:rsidP="0042535D">
            <w:pPr>
              <w:numPr>
                <w:ilvl w:val="0"/>
                <w:numId w:val="1"/>
              </w:numPr>
              <w:textAlignment w:val="baseline"/>
              <w:rPr>
                <w:sz w:val="18"/>
                <w:szCs w:val="18"/>
              </w:rPr>
            </w:pPr>
            <w:r w:rsidRPr="00772F9F">
              <w:rPr>
                <w:sz w:val="18"/>
                <w:szCs w:val="18"/>
              </w:rPr>
              <w:t>Knowledgeable about behavioral interventions and support</w:t>
            </w:r>
          </w:p>
          <w:p w14:paraId="48B48C48" w14:textId="77777777" w:rsidR="0042535D" w:rsidRPr="00772F9F" w:rsidRDefault="0042535D" w:rsidP="0042535D">
            <w:pPr>
              <w:numPr>
                <w:ilvl w:val="0"/>
                <w:numId w:val="1"/>
              </w:numPr>
              <w:textAlignment w:val="baseline"/>
              <w:rPr>
                <w:sz w:val="18"/>
                <w:szCs w:val="18"/>
              </w:rPr>
            </w:pPr>
            <w:r w:rsidRPr="00772F9F">
              <w:rPr>
                <w:sz w:val="18"/>
                <w:szCs w:val="18"/>
              </w:rPr>
              <w:t>Has experience with collaboration and shared decision</w:t>
            </w:r>
            <w:r>
              <w:rPr>
                <w:sz w:val="18"/>
                <w:szCs w:val="18"/>
              </w:rPr>
              <w:t>-</w:t>
            </w:r>
            <w:r w:rsidRPr="00772F9F">
              <w:rPr>
                <w:sz w:val="18"/>
                <w:szCs w:val="18"/>
              </w:rPr>
              <w:t>making practices</w:t>
            </w:r>
          </w:p>
          <w:p w14:paraId="51768670" w14:textId="77777777" w:rsidR="0042535D" w:rsidRPr="00772F9F" w:rsidRDefault="0042535D" w:rsidP="0042535D">
            <w:pPr>
              <w:numPr>
                <w:ilvl w:val="0"/>
                <w:numId w:val="1"/>
              </w:numPr>
              <w:textAlignment w:val="baseline"/>
              <w:rPr>
                <w:sz w:val="18"/>
                <w:szCs w:val="18"/>
              </w:rPr>
            </w:pPr>
            <w:r w:rsidRPr="00772F9F">
              <w:rPr>
                <w:sz w:val="18"/>
                <w:szCs w:val="18"/>
              </w:rPr>
              <w:t>Strong interpersonal skills - a team builder and team player</w:t>
            </w:r>
          </w:p>
          <w:p w14:paraId="4B106030" w14:textId="77777777" w:rsidR="0042535D" w:rsidRPr="00772F9F" w:rsidRDefault="0042535D" w:rsidP="0042535D">
            <w:pPr>
              <w:numPr>
                <w:ilvl w:val="0"/>
                <w:numId w:val="1"/>
              </w:numPr>
              <w:textAlignment w:val="baseline"/>
              <w:rPr>
                <w:sz w:val="22"/>
                <w:szCs w:val="22"/>
              </w:rPr>
            </w:pPr>
            <w:r w:rsidRPr="00772F9F">
              <w:rPr>
                <w:sz w:val="18"/>
                <w:szCs w:val="18"/>
                <w:shd w:val="clear" w:color="auto" w:fill="FFFFFF"/>
              </w:rPr>
              <w:t>Innovative and creative problem-solving abilities, engaging others in decision-making, and willing to assume responsibility for decisions.</w:t>
            </w:r>
          </w:p>
        </w:tc>
      </w:tr>
      <w:tr w:rsidR="0042535D" w14:paraId="5EBC3208" w14:textId="77777777" w:rsidTr="000B702B">
        <w:trPr>
          <w:trHeight w:val="233"/>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104CE506" w14:textId="77777777" w:rsidR="0042535D" w:rsidRPr="001C7981" w:rsidRDefault="0042535D" w:rsidP="000B702B">
            <w:pPr>
              <w:rPr>
                <w:rFonts w:eastAsia="Arial Unicode MS"/>
                <w:sz w:val="14"/>
                <w:szCs w:val="14"/>
              </w:rPr>
            </w:pPr>
            <w:r w:rsidRPr="00716F3A">
              <w:rPr>
                <w:b/>
                <w:bCs/>
                <w:szCs w:val="14"/>
              </w:rPr>
              <w:t>DEADLINE:</w:t>
            </w:r>
          </w:p>
        </w:tc>
        <w:tc>
          <w:tcPr>
            <w:tcW w:w="8979" w:type="dxa"/>
            <w:tcBorders>
              <w:top w:val="outset" w:sz="6" w:space="0" w:color="0000FF"/>
              <w:left w:val="outset" w:sz="6" w:space="0" w:color="0000FF"/>
              <w:bottom w:val="outset" w:sz="6" w:space="0" w:color="0000FF"/>
              <w:right w:val="outset" w:sz="6" w:space="0" w:color="0000FF"/>
            </w:tcBorders>
          </w:tcPr>
          <w:p w14:paraId="70FAC09D" w14:textId="77777777" w:rsidR="0042535D" w:rsidRPr="00021085" w:rsidRDefault="0042535D" w:rsidP="000B702B">
            <w:r>
              <w:t xml:space="preserve">Open Until </w:t>
            </w:r>
            <w:proofErr w:type="gramStart"/>
            <w:r>
              <w:t>Filled</w:t>
            </w:r>
            <w:proofErr w:type="gramEnd"/>
          </w:p>
        </w:tc>
      </w:tr>
      <w:tr w:rsidR="0042535D" w14:paraId="356C9E8F" w14:textId="77777777" w:rsidTr="000B702B">
        <w:trPr>
          <w:trHeight w:val="233"/>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74D8456E" w14:textId="77777777" w:rsidR="0042535D" w:rsidRPr="00CA555F" w:rsidRDefault="0042535D" w:rsidP="000B702B">
            <w:pPr>
              <w:rPr>
                <w:rFonts w:eastAsia="Arial Unicode MS"/>
                <w:b/>
              </w:rPr>
            </w:pPr>
            <w:r w:rsidRPr="00CA555F">
              <w:rPr>
                <w:rFonts w:eastAsia="Arial Unicode MS"/>
                <w:b/>
              </w:rPr>
              <w:t>START DATE:</w:t>
            </w:r>
          </w:p>
        </w:tc>
        <w:tc>
          <w:tcPr>
            <w:tcW w:w="8979" w:type="dxa"/>
            <w:tcBorders>
              <w:top w:val="outset" w:sz="6" w:space="0" w:color="0000FF"/>
              <w:left w:val="outset" w:sz="6" w:space="0" w:color="0000FF"/>
              <w:bottom w:val="outset" w:sz="6" w:space="0" w:color="0000FF"/>
              <w:right w:val="outset" w:sz="6" w:space="0" w:color="0000FF"/>
            </w:tcBorders>
          </w:tcPr>
          <w:p w14:paraId="27EC75B6" w14:textId="77777777" w:rsidR="0042535D" w:rsidRPr="00572996" w:rsidRDefault="0042535D" w:rsidP="000B702B">
            <w:pPr>
              <w:pStyle w:val="NormalWeb"/>
              <w:spacing w:before="0" w:beforeAutospacing="0" w:after="0" w:afterAutospacing="0"/>
              <w:rPr>
                <w:rFonts w:ascii="Arial" w:eastAsia="Times New Roman" w:hAnsi="Arial" w:cs="Arial"/>
              </w:rPr>
            </w:pPr>
            <w:r>
              <w:rPr>
                <w:rFonts w:ascii="Arial" w:eastAsia="Times New Roman" w:hAnsi="Arial" w:cs="Arial"/>
              </w:rPr>
              <w:t>July 1, 2025</w:t>
            </w:r>
          </w:p>
        </w:tc>
      </w:tr>
      <w:tr w:rsidR="0042535D" w14:paraId="7B70C1E5" w14:textId="77777777" w:rsidTr="000B702B">
        <w:trPr>
          <w:trHeight w:val="13"/>
          <w:tblCellSpacing w:w="7" w:type="dxa"/>
        </w:trPr>
        <w:tc>
          <w:tcPr>
            <w:tcW w:w="2499" w:type="dxa"/>
            <w:tcBorders>
              <w:top w:val="outset" w:sz="6" w:space="0" w:color="0000FF"/>
              <w:left w:val="outset" w:sz="6" w:space="0" w:color="0000FF"/>
              <w:bottom w:val="outset" w:sz="6" w:space="0" w:color="0000FF"/>
              <w:right w:val="outset" w:sz="6" w:space="0" w:color="0000FF"/>
            </w:tcBorders>
          </w:tcPr>
          <w:p w14:paraId="230BACD1" w14:textId="77777777" w:rsidR="0042535D" w:rsidRDefault="0042535D" w:rsidP="000B702B">
            <w:pPr>
              <w:rPr>
                <w:rFonts w:eastAsia="Arial Unicode MS"/>
              </w:rPr>
            </w:pPr>
            <w:r>
              <w:rPr>
                <w:b/>
                <w:bCs/>
              </w:rPr>
              <w:t>POSTING NO.</w:t>
            </w:r>
          </w:p>
        </w:tc>
        <w:tc>
          <w:tcPr>
            <w:tcW w:w="8979" w:type="dxa"/>
            <w:tcBorders>
              <w:top w:val="outset" w:sz="6" w:space="0" w:color="0000FF"/>
              <w:left w:val="outset" w:sz="6" w:space="0" w:color="0000FF"/>
              <w:bottom w:val="outset" w:sz="6" w:space="0" w:color="0000FF"/>
              <w:right w:val="outset" w:sz="6" w:space="0" w:color="0000FF"/>
            </w:tcBorders>
          </w:tcPr>
          <w:p w14:paraId="11F191BD" w14:textId="77777777" w:rsidR="0042535D" w:rsidRPr="00572996" w:rsidRDefault="0042535D" w:rsidP="000B702B">
            <w:pPr>
              <w:pStyle w:val="NormalWeb"/>
              <w:spacing w:before="0" w:beforeAutospacing="0" w:after="0" w:afterAutospacing="0"/>
              <w:rPr>
                <w:rFonts w:ascii="Arial" w:eastAsia="Times New Roman" w:hAnsi="Arial" w:cs="Arial"/>
              </w:rPr>
            </w:pPr>
            <w:r>
              <w:rPr>
                <w:rFonts w:ascii="Arial" w:eastAsia="Times New Roman" w:hAnsi="Arial" w:cs="Arial"/>
              </w:rPr>
              <w:t>A-24-06</w:t>
            </w:r>
          </w:p>
        </w:tc>
      </w:tr>
    </w:tbl>
    <w:p w14:paraId="2FCB5DE9" w14:textId="77777777" w:rsidR="0042535D" w:rsidRPr="0089566B" w:rsidRDefault="0042535D" w:rsidP="0042535D">
      <w:pPr>
        <w:rPr>
          <w:b/>
          <w:sz w:val="8"/>
          <w:szCs w:val="24"/>
          <w:u w:val="single"/>
        </w:rPr>
      </w:pPr>
    </w:p>
    <w:p w14:paraId="27DE86E4" w14:textId="77777777" w:rsidR="0042535D" w:rsidRDefault="0042535D" w:rsidP="0042535D">
      <w:pPr>
        <w:jc w:val="center"/>
        <w:rPr>
          <w:b/>
        </w:rPr>
      </w:pPr>
      <w:r w:rsidRPr="005B79F8">
        <w:rPr>
          <w:b/>
          <w:u w:val="single"/>
        </w:rPr>
        <w:t>TO APPLY:</w:t>
      </w:r>
      <w:r w:rsidRPr="005B79F8">
        <w:rPr>
          <w:b/>
        </w:rPr>
        <w:tab/>
      </w:r>
    </w:p>
    <w:p w14:paraId="1EE9AB1A" w14:textId="77777777" w:rsidR="0042535D" w:rsidRPr="00821755" w:rsidRDefault="0042535D" w:rsidP="0042535D">
      <w:pPr>
        <w:pStyle w:val="Default"/>
        <w:ind w:left="630"/>
        <w:rPr>
          <w:sz w:val="20"/>
          <w:szCs w:val="18"/>
        </w:rPr>
      </w:pPr>
      <w:r w:rsidRPr="00821755">
        <w:rPr>
          <w:sz w:val="20"/>
          <w:szCs w:val="18"/>
        </w:rPr>
        <w:t xml:space="preserve">Applications are accepted through </w:t>
      </w:r>
      <w:proofErr w:type="spellStart"/>
      <w:r>
        <w:rPr>
          <w:sz w:val="20"/>
          <w:szCs w:val="18"/>
        </w:rPr>
        <w:t>TalentEd</w:t>
      </w:r>
      <w:proofErr w:type="spellEnd"/>
      <w:r w:rsidRPr="00821755">
        <w:rPr>
          <w:sz w:val="20"/>
          <w:szCs w:val="18"/>
        </w:rPr>
        <w:t xml:space="preserve"> Recruit &amp; Hire at:</w:t>
      </w:r>
      <w:r>
        <w:rPr>
          <w:sz w:val="20"/>
          <w:szCs w:val="18"/>
        </w:rPr>
        <w:t xml:space="preserve">  </w:t>
      </w:r>
      <w:hyperlink r:id="rId5" w:history="1">
        <w:r w:rsidRPr="00B6491B">
          <w:rPr>
            <w:rStyle w:val="Hyperlink"/>
            <w:sz w:val="20"/>
            <w:szCs w:val="18"/>
          </w:rPr>
          <w:t>https://crookcounty.tedk12.com/hire/index.aspx</w:t>
        </w:r>
      </w:hyperlink>
      <w:r w:rsidRPr="00821755">
        <w:rPr>
          <w:sz w:val="18"/>
          <w:szCs w:val="18"/>
        </w:rPr>
        <w:t xml:space="preserve"> </w:t>
      </w:r>
      <w:r w:rsidRPr="00821755">
        <w:rPr>
          <w:color w:val="0070C0"/>
          <w:sz w:val="18"/>
          <w:szCs w:val="18"/>
        </w:rPr>
        <w:t xml:space="preserve"> </w:t>
      </w:r>
    </w:p>
    <w:p w14:paraId="1992925A" w14:textId="77777777" w:rsidR="00DC5D19" w:rsidRPr="0042535D" w:rsidRDefault="00DC5D19" w:rsidP="0042535D"/>
    <w:sectPr w:rsidR="00DC5D19" w:rsidRPr="0042535D" w:rsidSect="0042535D">
      <w:pgSz w:w="12240" w:h="15840"/>
      <w:pgMar w:top="288" w:right="720"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35F44"/>
    <w:multiLevelType w:val="hybridMultilevel"/>
    <w:tmpl w:val="E5A6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5D"/>
    <w:rsid w:val="0042535D"/>
    <w:rsid w:val="00DC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A6E665"/>
  <w15:chartTrackingRefBased/>
  <w15:docId w15:val="{EBE5C9BD-B682-49B3-BD15-9B73465F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35D"/>
    <w:pPr>
      <w:spacing w:after="0" w:line="240" w:lineRule="auto"/>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535D"/>
    <w:pPr>
      <w:spacing w:before="100" w:beforeAutospacing="1" w:after="100" w:afterAutospacing="1"/>
    </w:pPr>
    <w:rPr>
      <w:rFonts w:ascii="Arial Unicode MS" w:eastAsia="Arial Unicode MS" w:hAnsi="Arial Unicode MS" w:cs="Arial Unicode MS"/>
    </w:rPr>
  </w:style>
  <w:style w:type="character" w:styleId="Hyperlink">
    <w:name w:val="Hyperlink"/>
    <w:rsid w:val="0042535D"/>
    <w:rPr>
      <w:color w:val="0000FF"/>
      <w:u w:val="single"/>
    </w:rPr>
  </w:style>
  <w:style w:type="paragraph" w:styleId="BodyTextIndent">
    <w:name w:val="Body Text Indent"/>
    <w:basedOn w:val="Normal"/>
    <w:link w:val="BodyTextIndentChar"/>
    <w:rsid w:val="0042535D"/>
    <w:pPr>
      <w:framePr w:w="9273" w:h="0" w:hSpace="180" w:wrap="around" w:vAnchor="text" w:hAnchor="page" w:x="1009" w:y="292"/>
      <w:pBdr>
        <w:top w:val="single" w:sz="6" w:space="1" w:color="auto"/>
        <w:left w:val="single" w:sz="6" w:space="1" w:color="auto"/>
        <w:bottom w:val="single" w:sz="6" w:space="1" w:color="auto"/>
        <w:right w:val="single" w:sz="6" w:space="1" w:color="auto"/>
      </w:pBdr>
      <w:shd w:val="pct10" w:color="auto" w:fill="auto"/>
      <w:ind w:left="630"/>
      <w:jc w:val="both"/>
    </w:pPr>
    <w:rPr>
      <w:szCs w:val="28"/>
    </w:rPr>
  </w:style>
  <w:style w:type="character" w:customStyle="1" w:styleId="BodyTextIndentChar">
    <w:name w:val="Body Text Indent Char"/>
    <w:basedOn w:val="DefaultParagraphFont"/>
    <w:link w:val="BodyTextIndent"/>
    <w:rsid w:val="0042535D"/>
    <w:rPr>
      <w:rFonts w:ascii="Arial" w:eastAsia="Times New Roman" w:hAnsi="Arial" w:cs="Arial"/>
      <w:color w:val="000000"/>
      <w:sz w:val="20"/>
      <w:szCs w:val="28"/>
      <w:shd w:val="pct10" w:color="auto" w:fill="auto"/>
    </w:rPr>
  </w:style>
  <w:style w:type="paragraph" w:styleId="Header">
    <w:name w:val="header"/>
    <w:basedOn w:val="Normal"/>
    <w:link w:val="HeaderChar"/>
    <w:rsid w:val="0042535D"/>
    <w:pPr>
      <w:tabs>
        <w:tab w:val="center" w:pos="4320"/>
        <w:tab w:val="right" w:pos="8640"/>
      </w:tabs>
    </w:pPr>
    <w:rPr>
      <w:b/>
      <w:bCs/>
      <w:sz w:val="28"/>
      <w:szCs w:val="28"/>
    </w:rPr>
  </w:style>
  <w:style w:type="character" w:customStyle="1" w:styleId="HeaderChar">
    <w:name w:val="Header Char"/>
    <w:basedOn w:val="DefaultParagraphFont"/>
    <w:link w:val="Header"/>
    <w:rsid w:val="0042535D"/>
    <w:rPr>
      <w:rFonts w:ascii="Arial" w:eastAsia="Times New Roman" w:hAnsi="Arial" w:cs="Arial"/>
      <w:b/>
      <w:bCs/>
      <w:color w:val="000000"/>
      <w:sz w:val="28"/>
      <w:szCs w:val="28"/>
    </w:rPr>
  </w:style>
  <w:style w:type="paragraph" w:customStyle="1" w:styleId="Default">
    <w:name w:val="Default"/>
    <w:rsid w:val="0042535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ookcounty.tedk12.com/hire/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2415</Characters>
  <Application>Microsoft Office Word</Application>
  <DocSecurity>0</DocSecurity>
  <Lines>57</Lines>
  <Paragraphs>45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Simmons</dc:creator>
  <cp:keywords/>
  <dc:description/>
  <cp:lastModifiedBy>Tina Simmons</cp:lastModifiedBy>
  <cp:revision>1</cp:revision>
  <cp:lastPrinted>2025-04-01T19:26:00Z</cp:lastPrinted>
  <dcterms:created xsi:type="dcterms:W3CDTF">2025-04-01T19:23:00Z</dcterms:created>
  <dcterms:modified xsi:type="dcterms:W3CDTF">2025-04-01T19:29:00Z</dcterms:modified>
</cp:coreProperties>
</file>